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F83D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83D6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83D6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83D6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511A5">
        <w:rPr>
          <w:rFonts w:ascii="Century" w:eastAsia="ＭＳ 明朝" w:hAnsi="Century" w:cs="Times New Roman" w:hint="eastAsia"/>
          <w:sz w:val="24"/>
          <w:szCs w:val="24"/>
        </w:rPr>
        <w:t>令和３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96492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96492">
        <w:rPr>
          <w:rFonts w:ascii="Century" w:eastAsia="ＭＳ 明朝" w:hAnsi="Century" w:cs="Times New Roman" w:hint="eastAsia"/>
          <w:sz w:val="24"/>
          <w:szCs w:val="24"/>
        </w:rPr>
        <w:t>２２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産業廃棄物収集運搬処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6FAD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49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1A5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2</cp:revision>
  <cp:lastPrinted>2019-01-21T08:32:00Z</cp:lastPrinted>
  <dcterms:created xsi:type="dcterms:W3CDTF">2021-01-08T07:57:00Z</dcterms:created>
  <dcterms:modified xsi:type="dcterms:W3CDTF">2021-01-08T07:57:00Z</dcterms:modified>
</cp:coreProperties>
</file>