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75"/>
      </w:tblGrid>
      <w:tr w:rsidR="00136DF0" w14:paraId="607C20F1" w14:textId="77777777" w:rsidTr="00936E0A">
        <w:trPr>
          <w:trHeight w:val="14024"/>
        </w:trPr>
        <w:tc>
          <w:tcPr>
            <w:tcW w:w="9975" w:type="dxa"/>
            <w:vAlign w:val="center"/>
          </w:tcPr>
          <w:p w14:paraId="3FC95ABB" w14:textId="1AA8C7CF" w:rsidR="00136DF0" w:rsidRPr="0097150E" w:rsidRDefault="00136DF0">
            <w:pPr>
              <w:ind w:left="180"/>
              <w:jc w:val="center"/>
              <w:rPr>
                <w:rFonts w:hint="eastAsia"/>
                <w:sz w:val="40"/>
              </w:rPr>
            </w:pPr>
            <w:r>
              <w:rPr>
                <w:rFonts w:hint="eastAsia"/>
                <w:sz w:val="40"/>
              </w:rPr>
              <w:t>入　　札　　書</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9"/>
              <w:gridCol w:w="1050"/>
              <w:gridCol w:w="1365"/>
              <w:gridCol w:w="1890"/>
              <w:gridCol w:w="2415"/>
            </w:tblGrid>
            <w:tr w:rsidR="00136DF0" w14:paraId="5E08814E" w14:textId="77777777" w:rsidTr="0097150E">
              <w:trPr>
                <w:trHeight w:val="109"/>
              </w:trPr>
              <w:tc>
                <w:tcPr>
                  <w:tcW w:w="2849" w:type="dxa"/>
                  <w:vAlign w:val="center"/>
                </w:tcPr>
                <w:p w14:paraId="2AAA89AF" w14:textId="77777777" w:rsidR="00136DF0" w:rsidRPr="00D93B37" w:rsidRDefault="00136DF0" w:rsidP="00D93B37">
                  <w:pPr>
                    <w:jc w:val="center"/>
                    <w:rPr>
                      <w:sz w:val="24"/>
                    </w:rPr>
                  </w:pPr>
                  <w:r w:rsidRPr="00D93B37">
                    <w:rPr>
                      <w:rFonts w:hint="eastAsia"/>
                      <w:sz w:val="24"/>
                    </w:rPr>
                    <w:t>名　　　称</w:t>
                  </w:r>
                </w:p>
              </w:tc>
              <w:tc>
                <w:tcPr>
                  <w:tcW w:w="1050" w:type="dxa"/>
                  <w:vAlign w:val="center"/>
                </w:tcPr>
                <w:p w14:paraId="6B70B891" w14:textId="77777777" w:rsidR="00136DF0" w:rsidRPr="00D93B37" w:rsidRDefault="00136DF0" w:rsidP="00D93B37">
                  <w:pPr>
                    <w:jc w:val="center"/>
                    <w:rPr>
                      <w:sz w:val="24"/>
                    </w:rPr>
                  </w:pPr>
                  <w:r w:rsidRPr="00D93B37">
                    <w:rPr>
                      <w:rFonts w:hint="eastAsia"/>
                      <w:sz w:val="24"/>
                    </w:rPr>
                    <w:t>単　位</w:t>
                  </w:r>
                </w:p>
              </w:tc>
              <w:tc>
                <w:tcPr>
                  <w:tcW w:w="1365" w:type="dxa"/>
                  <w:vAlign w:val="center"/>
                </w:tcPr>
                <w:p w14:paraId="5E658324" w14:textId="77777777" w:rsidR="00136DF0" w:rsidRPr="00D93B37" w:rsidRDefault="00136DF0" w:rsidP="00D93B37">
                  <w:pPr>
                    <w:jc w:val="center"/>
                    <w:rPr>
                      <w:sz w:val="24"/>
                    </w:rPr>
                  </w:pPr>
                  <w:r w:rsidRPr="00D93B37">
                    <w:rPr>
                      <w:rFonts w:hint="eastAsia"/>
                      <w:sz w:val="24"/>
                    </w:rPr>
                    <w:t>予定数量</w:t>
                  </w:r>
                </w:p>
              </w:tc>
              <w:tc>
                <w:tcPr>
                  <w:tcW w:w="1890" w:type="dxa"/>
                  <w:vAlign w:val="center"/>
                </w:tcPr>
                <w:p w14:paraId="7764EEA4" w14:textId="77777777" w:rsidR="00136DF0" w:rsidRPr="00D93B37" w:rsidRDefault="00136DF0" w:rsidP="00D93B37">
                  <w:pPr>
                    <w:jc w:val="center"/>
                    <w:rPr>
                      <w:sz w:val="24"/>
                    </w:rPr>
                  </w:pPr>
                  <w:r w:rsidRPr="00D93B37">
                    <w:rPr>
                      <w:rFonts w:hint="eastAsia"/>
                      <w:sz w:val="24"/>
                    </w:rPr>
                    <w:t>単　価（円）</w:t>
                  </w:r>
                </w:p>
              </w:tc>
              <w:tc>
                <w:tcPr>
                  <w:tcW w:w="2415" w:type="dxa"/>
                  <w:vAlign w:val="center"/>
                </w:tcPr>
                <w:p w14:paraId="7623FF5D" w14:textId="77777777" w:rsidR="00136DF0" w:rsidRPr="00D93B37" w:rsidRDefault="00136DF0" w:rsidP="00D93B37">
                  <w:pPr>
                    <w:jc w:val="center"/>
                    <w:rPr>
                      <w:sz w:val="24"/>
                    </w:rPr>
                  </w:pPr>
                  <w:r w:rsidRPr="00D93B37">
                    <w:rPr>
                      <w:rFonts w:hint="eastAsia"/>
                      <w:sz w:val="24"/>
                    </w:rPr>
                    <w:t>金　額</w:t>
                  </w:r>
                </w:p>
              </w:tc>
            </w:tr>
            <w:tr w:rsidR="00995027" w14:paraId="0B137B4D" w14:textId="77777777" w:rsidTr="00AC0DAA">
              <w:trPr>
                <w:trHeight w:val="676"/>
              </w:trPr>
              <w:tc>
                <w:tcPr>
                  <w:tcW w:w="2849" w:type="dxa"/>
                  <w:vAlign w:val="center"/>
                </w:tcPr>
                <w:p w14:paraId="0755642E" w14:textId="77777777" w:rsidR="00995027" w:rsidRDefault="00995027" w:rsidP="002D3027">
                  <w:pPr>
                    <w:rPr>
                      <w:sz w:val="24"/>
                    </w:rPr>
                  </w:pPr>
                  <w:r>
                    <w:rPr>
                      <w:rFonts w:hint="eastAsia"/>
                      <w:sz w:val="24"/>
                    </w:rPr>
                    <w:t>廃プラスチック（選別）</w:t>
                  </w:r>
                </w:p>
              </w:tc>
              <w:tc>
                <w:tcPr>
                  <w:tcW w:w="1050" w:type="dxa"/>
                  <w:vAlign w:val="center"/>
                </w:tcPr>
                <w:p w14:paraId="71F10031" w14:textId="77777777" w:rsidR="00995027" w:rsidRDefault="00995027" w:rsidP="002D3027">
                  <w:pPr>
                    <w:jc w:val="center"/>
                    <w:rPr>
                      <w:sz w:val="24"/>
                    </w:rPr>
                  </w:pPr>
                  <w:r>
                    <w:rPr>
                      <w:rFonts w:hint="eastAsia"/>
                      <w:sz w:val="24"/>
                    </w:rPr>
                    <w:t>㎥</w:t>
                  </w:r>
                </w:p>
              </w:tc>
              <w:tc>
                <w:tcPr>
                  <w:tcW w:w="1365" w:type="dxa"/>
                  <w:vAlign w:val="center"/>
                </w:tcPr>
                <w:p w14:paraId="45A13C94" w14:textId="77777777" w:rsidR="00995027" w:rsidRDefault="00E2768E" w:rsidP="0046109C">
                  <w:pPr>
                    <w:jc w:val="right"/>
                    <w:rPr>
                      <w:sz w:val="24"/>
                    </w:rPr>
                  </w:pPr>
                  <w:r>
                    <w:rPr>
                      <w:rFonts w:hint="eastAsia"/>
                      <w:sz w:val="24"/>
                    </w:rPr>
                    <w:t>140</w:t>
                  </w:r>
                </w:p>
              </w:tc>
              <w:tc>
                <w:tcPr>
                  <w:tcW w:w="1890" w:type="dxa"/>
                  <w:vAlign w:val="center"/>
                </w:tcPr>
                <w:p w14:paraId="559DDF71" w14:textId="77777777" w:rsidR="00995027" w:rsidRPr="00CD3CC7" w:rsidRDefault="00995027" w:rsidP="00640E69">
                  <w:pPr>
                    <w:jc w:val="right"/>
                    <w:rPr>
                      <w:sz w:val="24"/>
                    </w:rPr>
                  </w:pPr>
                  <w:r>
                    <w:rPr>
                      <w:rFonts w:hint="eastAsia"/>
                      <w:sz w:val="24"/>
                    </w:rPr>
                    <w:t>円</w:t>
                  </w:r>
                </w:p>
              </w:tc>
              <w:tc>
                <w:tcPr>
                  <w:tcW w:w="2415" w:type="dxa"/>
                  <w:vAlign w:val="center"/>
                </w:tcPr>
                <w:p w14:paraId="2491DE8D" w14:textId="77777777" w:rsidR="00995027" w:rsidRDefault="00995027" w:rsidP="00640E69">
                  <w:pPr>
                    <w:jc w:val="right"/>
                    <w:rPr>
                      <w:sz w:val="24"/>
                    </w:rPr>
                  </w:pPr>
                  <w:r>
                    <w:rPr>
                      <w:rFonts w:hint="eastAsia"/>
                      <w:sz w:val="24"/>
                    </w:rPr>
                    <w:t>円</w:t>
                  </w:r>
                </w:p>
              </w:tc>
            </w:tr>
            <w:tr w:rsidR="00640E69" w14:paraId="501074F6" w14:textId="77777777" w:rsidTr="00AC0DAA">
              <w:trPr>
                <w:trHeight w:val="676"/>
              </w:trPr>
              <w:tc>
                <w:tcPr>
                  <w:tcW w:w="2849" w:type="dxa"/>
                  <w:vAlign w:val="center"/>
                </w:tcPr>
                <w:p w14:paraId="056DF5AB" w14:textId="77777777" w:rsidR="00640E69" w:rsidRDefault="00640E69" w:rsidP="002D3027">
                  <w:pPr>
                    <w:rPr>
                      <w:sz w:val="24"/>
                    </w:rPr>
                  </w:pPr>
                  <w:r>
                    <w:rPr>
                      <w:rFonts w:hint="eastAsia"/>
                      <w:sz w:val="24"/>
                    </w:rPr>
                    <w:t>廃プラスチック</w:t>
                  </w:r>
                  <w:r w:rsidR="003C4267">
                    <w:rPr>
                      <w:rFonts w:hint="eastAsia"/>
                      <w:sz w:val="24"/>
                    </w:rPr>
                    <w:t>（混合）</w:t>
                  </w:r>
                </w:p>
              </w:tc>
              <w:tc>
                <w:tcPr>
                  <w:tcW w:w="1050" w:type="dxa"/>
                  <w:vAlign w:val="center"/>
                </w:tcPr>
                <w:p w14:paraId="6676598A" w14:textId="77777777" w:rsidR="00640E69" w:rsidRDefault="00640E69" w:rsidP="002D3027">
                  <w:pPr>
                    <w:jc w:val="center"/>
                    <w:rPr>
                      <w:sz w:val="24"/>
                    </w:rPr>
                  </w:pPr>
                  <w:r>
                    <w:rPr>
                      <w:rFonts w:hint="eastAsia"/>
                      <w:sz w:val="24"/>
                    </w:rPr>
                    <w:t>㎥</w:t>
                  </w:r>
                </w:p>
              </w:tc>
              <w:tc>
                <w:tcPr>
                  <w:tcW w:w="1365" w:type="dxa"/>
                  <w:vAlign w:val="center"/>
                </w:tcPr>
                <w:p w14:paraId="6555FAB7" w14:textId="77777777" w:rsidR="00640E69" w:rsidRDefault="00E2768E" w:rsidP="000974E9">
                  <w:pPr>
                    <w:jc w:val="right"/>
                    <w:rPr>
                      <w:sz w:val="24"/>
                    </w:rPr>
                  </w:pPr>
                  <w:r>
                    <w:rPr>
                      <w:rFonts w:hint="eastAsia"/>
                      <w:sz w:val="24"/>
                    </w:rPr>
                    <w:t>640</w:t>
                  </w:r>
                </w:p>
              </w:tc>
              <w:tc>
                <w:tcPr>
                  <w:tcW w:w="1890" w:type="dxa"/>
                  <w:vAlign w:val="center"/>
                </w:tcPr>
                <w:p w14:paraId="2E803ACA" w14:textId="77777777" w:rsidR="00640E69" w:rsidRDefault="00640E69" w:rsidP="00640E69">
                  <w:pPr>
                    <w:jc w:val="right"/>
                  </w:pPr>
                  <w:r w:rsidRPr="00CD3CC7">
                    <w:rPr>
                      <w:rFonts w:hint="eastAsia"/>
                      <w:sz w:val="24"/>
                    </w:rPr>
                    <w:t>円</w:t>
                  </w:r>
                </w:p>
              </w:tc>
              <w:tc>
                <w:tcPr>
                  <w:tcW w:w="2415" w:type="dxa"/>
                  <w:vAlign w:val="center"/>
                </w:tcPr>
                <w:p w14:paraId="085C17FA" w14:textId="77777777" w:rsidR="00640E69" w:rsidRDefault="00640E69" w:rsidP="00640E69">
                  <w:pPr>
                    <w:jc w:val="right"/>
                    <w:rPr>
                      <w:sz w:val="24"/>
                    </w:rPr>
                  </w:pPr>
                  <w:r>
                    <w:rPr>
                      <w:rFonts w:hint="eastAsia"/>
                      <w:sz w:val="24"/>
                    </w:rPr>
                    <w:t>円</w:t>
                  </w:r>
                </w:p>
              </w:tc>
            </w:tr>
            <w:tr w:rsidR="00D93B37" w14:paraId="471DDEB9" w14:textId="77777777" w:rsidTr="00AC0DAA">
              <w:trPr>
                <w:trHeight w:val="676"/>
              </w:trPr>
              <w:tc>
                <w:tcPr>
                  <w:tcW w:w="2849" w:type="dxa"/>
                  <w:vAlign w:val="center"/>
                </w:tcPr>
                <w:p w14:paraId="2263E27A" w14:textId="77777777" w:rsidR="00D93B37" w:rsidRDefault="00D93B37" w:rsidP="007B147A">
                  <w:pPr>
                    <w:rPr>
                      <w:sz w:val="24"/>
                    </w:rPr>
                  </w:pPr>
                  <w:r>
                    <w:rPr>
                      <w:rFonts w:hint="eastAsia"/>
                      <w:sz w:val="24"/>
                    </w:rPr>
                    <w:t>廃金属</w:t>
                  </w:r>
                </w:p>
              </w:tc>
              <w:tc>
                <w:tcPr>
                  <w:tcW w:w="1050" w:type="dxa"/>
                  <w:vAlign w:val="center"/>
                </w:tcPr>
                <w:p w14:paraId="6CF42561" w14:textId="77777777" w:rsidR="00D93B37" w:rsidRDefault="00D93B37" w:rsidP="007B147A">
                  <w:pPr>
                    <w:jc w:val="center"/>
                    <w:rPr>
                      <w:sz w:val="24"/>
                    </w:rPr>
                  </w:pPr>
                  <w:r>
                    <w:rPr>
                      <w:rFonts w:hint="eastAsia"/>
                      <w:sz w:val="24"/>
                    </w:rPr>
                    <w:t>㎥</w:t>
                  </w:r>
                </w:p>
              </w:tc>
              <w:tc>
                <w:tcPr>
                  <w:tcW w:w="1365" w:type="dxa"/>
                  <w:vAlign w:val="center"/>
                </w:tcPr>
                <w:p w14:paraId="6D4AE9E1" w14:textId="77777777" w:rsidR="00D93B37" w:rsidRDefault="00E2768E" w:rsidP="000974E9">
                  <w:pPr>
                    <w:jc w:val="right"/>
                    <w:rPr>
                      <w:sz w:val="24"/>
                    </w:rPr>
                  </w:pPr>
                  <w:r>
                    <w:rPr>
                      <w:rFonts w:hint="eastAsia"/>
                      <w:sz w:val="24"/>
                    </w:rPr>
                    <w:t>10</w:t>
                  </w:r>
                </w:p>
              </w:tc>
              <w:tc>
                <w:tcPr>
                  <w:tcW w:w="1890" w:type="dxa"/>
                  <w:vAlign w:val="center"/>
                </w:tcPr>
                <w:p w14:paraId="6DFB4F73" w14:textId="77777777" w:rsidR="00D93B37" w:rsidRDefault="00D93B37" w:rsidP="007B147A">
                  <w:pPr>
                    <w:jc w:val="right"/>
                  </w:pPr>
                  <w:r w:rsidRPr="00CD3CC7">
                    <w:rPr>
                      <w:rFonts w:hint="eastAsia"/>
                      <w:sz w:val="24"/>
                    </w:rPr>
                    <w:t>円</w:t>
                  </w:r>
                </w:p>
              </w:tc>
              <w:tc>
                <w:tcPr>
                  <w:tcW w:w="2415" w:type="dxa"/>
                  <w:vAlign w:val="center"/>
                </w:tcPr>
                <w:p w14:paraId="5D23F293" w14:textId="77777777" w:rsidR="00D93B37" w:rsidRDefault="00D93B37" w:rsidP="007B147A">
                  <w:pPr>
                    <w:jc w:val="right"/>
                    <w:rPr>
                      <w:sz w:val="24"/>
                    </w:rPr>
                  </w:pPr>
                  <w:r>
                    <w:rPr>
                      <w:rFonts w:hint="eastAsia"/>
                      <w:sz w:val="24"/>
                    </w:rPr>
                    <w:t>円</w:t>
                  </w:r>
                </w:p>
              </w:tc>
            </w:tr>
            <w:tr w:rsidR="00D93B37" w14:paraId="53276975" w14:textId="77777777" w:rsidTr="00AC0DAA">
              <w:trPr>
                <w:cantSplit/>
                <w:trHeight w:val="676"/>
              </w:trPr>
              <w:tc>
                <w:tcPr>
                  <w:tcW w:w="2849" w:type="dxa"/>
                  <w:vAlign w:val="center"/>
                </w:tcPr>
                <w:p w14:paraId="5FF63992" w14:textId="77777777" w:rsidR="00D93B37" w:rsidRDefault="00D93B37" w:rsidP="007B147A">
                  <w:pPr>
                    <w:rPr>
                      <w:sz w:val="24"/>
                    </w:rPr>
                  </w:pPr>
                  <w:r>
                    <w:rPr>
                      <w:rFonts w:hint="eastAsia"/>
                      <w:sz w:val="24"/>
                    </w:rPr>
                    <w:t>廃ガラス・陶磁器類</w:t>
                  </w:r>
                </w:p>
              </w:tc>
              <w:tc>
                <w:tcPr>
                  <w:tcW w:w="1050" w:type="dxa"/>
                  <w:vAlign w:val="center"/>
                </w:tcPr>
                <w:p w14:paraId="040B7221" w14:textId="77777777" w:rsidR="00D93B37" w:rsidRDefault="00D93B37" w:rsidP="007B147A">
                  <w:pPr>
                    <w:jc w:val="center"/>
                  </w:pPr>
                  <w:r>
                    <w:rPr>
                      <w:rFonts w:hint="eastAsia"/>
                      <w:sz w:val="24"/>
                    </w:rPr>
                    <w:t>㎥</w:t>
                  </w:r>
                </w:p>
              </w:tc>
              <w:tc>
                <w:tcPr>
                  <w:tcW w:w="1365" w:type="dxa"/>
                  <w:vAlign w:val="center"/>
                </w:tcPr>
                <w:p w14:paraId="46261888" w14:textId="77777777" w:rsidR="00D93B37" w:rsidRDefault="0046109C" w:rsidP="007B147A">
                  <w:pPr>
                    <w:jc w:val="right"/>
                    <w:rPr>
                      <w:sz w:val="24"/>
                    </w:rPr>
                  </w:pPr>
                  <w:r>
                    <w:rPr>
                      <w:rFonts w:hint="eastAsia"/>
                      <w:sz w:val="24"/>
                    </w:rPr>
                    <w:t>1</w:t>
                  </w:r>
                </w:p>
              </w:tc>
              <w:tc>
                <w:tcPr>
                  <w:tcW w:w="1890" w:type="dxa"/>
                  <w:vAlign w:val="center"/>
                </w:tcPr>
                <w:p w14:paraId="3E87EA41" w14:textId="77777777" w:rsidR="00D93B37" w:rsidRDefault="00D93B37" w:rsidP="007B147A">
                  <w:pPr>
                    <w:jc w:val="right"/>
                  </w:pPr>
                  <w:r w:rsidRPr="00CD3CC7">
                    <w:rPr>
                      <w:rFonts w:hint="eastAsia"/>
                      <w:sz w:val="24"/>
                    </w:rPr>
                    <w:t>円</w:t>
                  </w:r>
                </w:p>
              </w:tc>
              <w:tc>
                <w:tcPr>
                  <w:tcW w:w="2415" w:type="dxa"/>
                  <w:vAlign w:val="center"/>
                </w:tcPr>
                <w:p w14:paraId="7F329913" w14:textId="77777777" w:rsidR="00D93B37" w:rsidRDefault="00D93B37" w:rsidP="007B147A">
                  <w:pPr>
                    <w:jc w:val="right"/>
                    <w:rPr>
                      <w:sz w:val="24"/>
                    </w:rPr>
                  </w:pPr>
                  <w:r>
                    <w:rPr>
                      <w:rFonts w:hint="eastAsia"/>
                      <w:sz w:val="24"/>
                    </w:rPr>
                    <w:t>円</w:t>
                  </w:r>
                </w:p>
              </w:tc>
            </w:tr>
            <w:tr w:rsidR="000D4287" w14:paraId="05897237" w14:textId="77777777" w:rsidTr="00AC0DAA">
              <w:trPr>
                <w:cantSplit/>
                <w:trHeight w:val="676"/>
              </w:trPr>
              <w:tc>
                <w:tcPr>
                  <w:tcW w:w="2849" w:type="dxa"/>
                  <w:vAlign w:val="center"/>
                </w:tcPr>
                <w:p w14:paraId="2A059B93" w14:textId="77777777" w:rsidR="000D4287" w:rsidRDefault="000D4287" w:rsidP="007B147A">
                  <w:pPr>
                    <w:rPr>
                      <w:sz w:val="24"/>
                    </w:rPr>
                  </w:pPr>
                  <w:r>
                    <w:rPr>
                      <w:rFonts w:hint="eastAsia"/>
                      <w:sz w:val="24"/>
                    </w:rPr>
                    <w:t>廃蛍光管</w:t>
                  </w:r>
                </w:p>
              </w:tc>
              <w:tc>
                <w:tcPr>
                  <w:tcW w:w="1050" w:type="dxa"/>
                  <w:vAlign w:val="center"/>
                </w:tcPr>
                <w:p w14:paraId="342E29B9" w14:textId="77777777" w:rsidR="000D4287" w:rsidRDefault="000D4287" w:rsidP="007B147A">
                  <w:pPr>
                    <w:jc w:val="center"/>
                    <w:rPr>
                      <w:sz w:val="24"/>
                    </w:rPr>
                  </w:pPr>
                  <w:r>
                    <w:rPr>
                      <w:rFonts w:hint="eastAsia"/>
                      <w:sz w:val="24"/>
                    </w:rPr>
                    <w:t>kg</w:t>
                  </w:r>
                </w:p>
              </w:tc>
              <w:tc>
                <w:tcPr>
                  <w:tcW w:w="1365" w:type="dxa"/>
                  <w:vAlign w:val="center"/>
                </w:tcPr>
                <w:p w14:paraId="6A037772" w14:textId="77777777" w:rsidR="000D4287" w:rsidRDefault="00E2768E" w:rsidP="000D4287">
                  <w:pPr>
                    <w:jc w:val="right"/>
                    <w:rPr>
                      <w:sz w:val="24"/>
                    </w:rPr>
                  </w:pPr>
                  <w:r>
                    <w:rPr>
                      <w:rFonts w:hint="eastAsia"/>
                      <w:sz w:val="24"/>
                    </w:rPr>
                    <w:t>30</w:t>
                  </w:r>
                </w:p>
              </w:tc>
              <w:tc>
                <w:tcPr>
                  <w:tcW w:w="1890" w:type="dxa"/>
                  <w:vAlign w:val="center"/>
                </w:tcPr>
                <w:p w14:paraId="220A3711" w14:textId="77777777" w:rsidR="000D4287" w:rsidRPr="00CD3CC7" w:rsidRDefault="000D4287" w:rsidP="007B147A">
                  <w:pPr>
                    <w:jc w:val="right"/>
                    <w:rPr>
                      <w:sz w:val="24"/>
                    </w:rPr>
                  </w:pPr>
                  <w:r>
                    <w:rPr>
                      <w:rFonts w:hint="eastAsia"/>
                      <w:sz w:val="24"/>
                    </w:rPr>
                    <w:t>円</w:t>
                  </w:r>
                </w:p>
              </w:tc>
              <w:tc>
                <w:tcPr>
                  <w:tcW w:w="2415" w:type="dxa"/>
                  <w:vAlign w:val="center"/>
                </w:tcPr>
                <w:p w14:paraId="7CEF5B2B" w14:textId="77777777" w:rsidR="000D4287" w:rsidRDefault="000D4287" w:rsidP="007B147A">
                  <w:pPr>
                    <w:jc w:val="right"/>
                    <w:rPr>
                      <w:sz w:val="24"/>
                    </w:rPr>
                  </w:pPr>
                  <w:r>
                    <w:rPr>
                      <w:rFonts w:hint="eastAsia"/>
                      <w:sz w:val="24"/>
                    </w:rPr>
                    <w:t>円</w:t>
                  </w:r>
                </w:p>
              </w:tc>
            </w:tr>
            <w:tr w:rsidR="000D4287" w14:paraId="2E05F87F" w14:textId="77777777" w:rsidTr="00AC0DAA">
              <w:trPr>
                <w:cantSplit/>
                <w:trHeight w:val="676"/>
              </w:trPr>
              <w:tc>
                <w:tcPr>
                  <w:tcW w:w="2849" w:type="dxa"/>
                  <w:vAlign w:val="center"/>
                </w:tcPr>
                <w:p w14:paraId="04EF698C" w14:textId="77777777" w:rsidR="000D4287" w:rsidRDefault="000D4287" w:rsidP="007B147A">
                  <w:pPr>
                    <w:rPr>
                      <w:sz w:val="24"/>
                    </w:rPr>
                  </w:pPr>
                  <w:r>
                    <w:rPr>
                      <w:rFonts w:hint="eastAsia"/>
                      <w:sz w:val="24"/>
                    </w:rPr>
                    <w:t>廃乾電池</w:t>
                  </w:r>
                </w:p>
              </w:tc>
              <w:tc>
                <w:tcPr>
                  <w:tcW w:w="1050" w:type="dxa"/>
                  <w:vAlign w:val="center"/>
                </w:tcPr>
                <w:p w14:paraId="6FB0D0DC" w14:textId="77777777" w:rsidR="000D4287" w:rsidRDefault="000D4287" w:rsidP="007B147A">
                  <w:pPr>
                    <w:jc w:val="center"/>
                    <w:rPr>
                      <w:sz w:val="24"/>
                    </w:rPr>
                  </w:pPr>
                  <w:r>
                    <w:rPr>
                      <w:rFonts w:hint="eastAsia"/>
                      <w:sz w:val="24"/>
                    </w:rPr>
                    <w:t>kg</w:t>
                  </w:r>
                </w:p>
              </w:tc>
              <w:tc>
                <w:tcPr>
                  <w:tcW w:w="1365" w:type="dxa"/>
                  <w:vAlign w:val="center"/>
                </w:tcPr>
                <w:p w14:paraId="6D49802E" w14:textId="77777777" w:rsidR="000D4287" w:rsidRDefault="00AC0DAA" w:rsidP="007B147A">
                  <w:pPr>
                    <w:jc w:val="right"/>
                    <w:rPr>
                      <w:sz w:val="24"/>
                    </w:rPr>
                  </w:pPr>
                  <w:r>
                    <w:rPr>
                      <w:rFonts w:hint="eastAsia"/>
                      <w:sz w:val="24"/>
                    </w:rPr>
                    <w:t>4</w:t>
                  </w:r>
                  <w:r w:rsidR="00E2768E">
                    <w:rPr>
                      <w:rFonts w:hint="eastAsia"/>
                      <w:sz w:val="24"/>
                    </w:rPr>
                    <w:t>7</w:t>
                  </w:r>
                  <w:r>
                    <w:rPr>
                      <w:rFonts w:hint="eastAsia"/>
                      <w:sz w:val="24"/>
                    </w:rPr>
                    <w:t>0</w:t>
                  </w:r>
                </w:p>
              </w:tc>
              <w:tc>
                <w:tcPr>
                  <w:tcW w:w="1890" w:type="dxa"/>
                  <w:vAlign w:val="center"/>
                </w:tcPr>
                <w:p w14:paraId="37C75315" w14:textId="77777777" w:rsidR="000D4287" w:rsidRPr="00CD3CC7" w:rsidRDefault="000D4287" w:rsidP="007B147A">
                  <w:pPr>
                    <w:jc w:val="right"/>
                    <w:rPr>
                      <w:sz w:val="24"/>
                    </w:rPr>
                  </w:pPr>
                  <w:r>
                    <w:rPr>
                      <w:rFonts w:hint="eastAsia"/>
                      <w:sz w:val="24"/>
                    </w:rPr>
                    <w:t>円</w:t>
                  </w:r>
                </w:p>
              </w:tc>
              <w:tc>
                <w:tcPr>
                  <w:tcW w:w="2415" w:type="dxa"/>
                  <w:vAlign w:val="center"/>
                </w:tcPr>
                <w:p w14:paraId="74CB1588" w14:textId="77777777" w:rsidR="000D4287" w:rsidRDefault="000D4287" w:rsidP="007B147A">
                  <w:pPr>
                    <w:jc w:val="right"/>
                    <w:rPr>
                      <w:sz w:val="24"/>
                    </w:rPr>
                  </w:pPr>
                  <w:r>
                    <w:rPr>
                      <w:rFonts w:hint="eastAsia"/>
                      <w:sz w:val="24"/>
                    </w:rPr>
                    <w:t>円</w:t>
                  </w:r>
                </w:p>
              </w:tc>
            </w:tr>
            <w:tr w:rsidR="0097150E" w14:paraId="7A2C68BA" w14:textId="77777777" w:rsidTr="00AC0DAA">
              <w:trPr>
                <w:cantSplit/>
                <w:trHeight w:val="676"/>
              </w:trPr>
              <w:tc>
                <w:tcPr>
                  <w:tcW w:w="2849" w:type="dxa"/>
                  <w:vAlign w:val="center"/>
                </w:tcPr>
                <w:p w14:paraId="46853B32" w14:textId="77777777" w:rsidR="0097150E" w:rsidRDefault="0097150E" w:rsidP="007B147A">
                  <w:pPr>
                    <w:rPr>
                      <w:sz w:val="24"/>
                    </w:rPr>
                  </w:pPr>
                  <w:r>
                    <w:rPr>
                      <w:rFonts w:hint="eastAsia"/>
                      <w:sz w:val="24"/>
                    </w:rPr>
                    <w:t>軟質ビニール（無色）</w:t>
                  </w:r>
                </w:p>
                <w:p w14:paraId="2F3A8539" w14:textId="35464F57" w:rsidR="0097150E" w:rsidRDefault="0097150E" w:rsidP="007B147A">
                  <w:pPr>
                    <w:rPr>
                      <w:rFonts w:hint="eastAsia"/>
                      <w:sz w:val="24"/>
                    </w:rPr>
                  </w:pPr>
                  <w:r>
                    <w:rPr>
                      <w:rFonts w:hint="eastAsia"/>
                      <w:sz w:val="24"/>
                    </w:rPr>
                    <w:t>（ポリエチレン）</w:t>
                  </w:r>
                </w:p>
              </w:tc>
              <w:tc>
                <w:tcPr>
                  <w:tcW w:w="1050" w:type="dxa"/>
                  <w:vAlign w:val="center"/>
                </w:tcPr>
                <w:p w14:paraId="7315B625" w14:textId="18BC7FC3" w:rsidR="0097150E" w:rsidRDefault="0097150E" w:rsidP="007B147A">
                  <w:pPr>
                    <w:jc w:val="center"/>
                    <w:rPr>
                      <w:rFonts w:hint="eastAsia"/>
                      <w:sz w:val="24"/>
                    </w:rPr>
                  </w:pPr>
                  <w:r>
                    <w:rPr>
                      <w:rFonts w:hint="eastAsia"/>
                      <w:sz w:val="24"/>
                    </w:rPr>
                    <w:t>kg</w:t>
                  </w:r>
                </w:p>
              </w:tc>
              <w:tc>
                <w:tcPr>
                  <w:tcW w:w="1365" w:type="dxa"/>
                  <w:vAlign w:val="center"/>
                </w:tcPr>
                <w:p w14:paraId="22F98C80" w14:textId="6916F51D" w:rsidR="0097150E" w:rsidRDefault="0097150E" w:rsidP="007B147A">
                  <w:pPr>
                    <w:jc w:val="right"/>
                    <w:rPr>
                      <w:rFonts w:hint="eastAsia"/>
                      <w:sz w:val="24"/>
                    </w:rPr>
                  </w:pPr>
                  <w:r>
                    <w:rPr>
                      <w:rFonts w:hint="eastAsia"/>
                      <w:sz w:val="24"/>
                    </w:rPr>
                    <w:t>35,980</w:t>
                  </w:r>
                </w:p>
              </w:tc>
              <w:tc>
                <w:tcPr>
                  <w:tcW w:w="1890" w:type="dxa"/>
                  <w:vAlign w:val="center"/>
                </w:tcPr>
                <w:p w14:paraId="5A8FC312" w14:textId="6250911C" w:rsidR="0097150E" w:rsidRDefault="0097150E" w:rsidP="007B147A">
                  <w:pPr>
                    <w:jc w:val="right"/>
                    <w:rPr>
                      <w:rFonts w:hint="eastAsia"/>
                      <w:sz w:val="24"/>
                    </w:rPr>
                  </w:pPr>
                  <w:r>
                    <w:rPr>
                      <w:rFonts w:hint="eastAsia"/>
                      <w:sz w:val="24"/>
                    </w:rPr>
                    <w:t>円</w:t>
                  </w:r>
                </w:p>
              </w:tc>
              <w:tc>
                <w:tcPr>
                  <w:tcW w:w="2415" w:type="dxa"/>
                  <w:vAlign w:val="center"/>
                </w:tcPr>
                <w:p w14:paraId="583B68B2" w14:textId="36C68A40" w:rsidR="0097150E" w:rsidRDefault="0097150E" w:rsidP="007B147A">
                  <w:pPr>
                    <w:jc w:val="right"/>
                    <w:rPr>
                      <w:rFonts w:hint="eastAsia"/>
                      <w:sz w:val="24"/>
                    </w:rPr>
                  </w:pPr>
                  <w:r>
                    <w:rPr>
                      <w:rFonts w:hint="eastAsia"/>
                      <w:sz w:val="24"/>
                    </w:rPr>
                    <w:t>円</w:t>
                  </w:r>
                </w:p>
              </w:tc>
            </w:tr>
            <w:tr w:rsidR="0097150E" w14:paraId="4078490A" w14:textId="77777777" w:rsidTr="00AC0DAA">
              <w:trPr>
                <w:cantSplit/>
                <w:trHeight w:val="676"/>
              </w:trPr>
              <w:tc>
                <w:tcPr>
                  <w:tcW w:w="2849" w:type="dxa"/>
                  <w:vAlign w:val="center"/>
                </w:tcPr>
                <w:p w14:paraId="1A0ECE98" w14:textId="77777777" w:rsidR="0097150E" w:rsidRDefault="0097150E" w:rsidP="007B147A">
                  <w:pPr>
                    <w:rPr>
                      <w:sz w:val="24"/>
                    </w:rPr>
                  </w:pPr>
                  <w:r>
                    <w:rPr>
                      <w:rFonts w:hint="eastAsia"/>
                      <w:sz w:val="24"/>
                    </w:rPr>
                    <w:t>軟質ビニール（色付）</w:t>
                  </w:r>
                </w:p>
                <w:p w14:paraId="2DF57340" w14:textId="4BA34696" w:rsidR="0097150E" w:rsidRDefault="0097150E" w:rsidP="007B147A">
                  <w:pPr>
                    <w:rPr>
                      <w:rFonts w:hint="eastAsia"/>
                      <w:sz w:val="24"/>
                    </w:rPr>
                  </w:pPr>
                  <w:r>
                    <w:rPr>
                      <w:rFonts w:hint="eastAsia"/>
                      <w:sz w:val="24"/>
                    </w:rPr>
                    <w:t>（ポリエチレン）</w:t>
                  </w:r>
                </w:p>
              </w:tc>
              <w:tc>
                <w:tcPr>
                  <w:tcW w:w="1050" w:type="dxa"/>
                  <w:vAlign w:val="center"/>
                </w:tcPr>
                <w:p w14:paraId="3C532176" w14:textId="2FF73A4B" w:rsidR="0097150E" w:rsidRDefault="0097150E" w:rsidP="007B147A">
                  <w:pPr>
                    <w:jc w:val="center"/>
                    <w:rPr>
                      <w:rFonts w:hint="eastAsia"/>
                      <w:sz w:val="24"/>
                    </w:rPr>
                  </w:pPr>
                  <w:r>
                    <w:rPr>
                      <w:rFonts w:hint="eastAsia"/>
                      <w:sz w:val="24"/>
                    </w:rPr>
                    <w:t>kg</w:t>
                  </w:r>
                </w:p>
              </w:tc>
              <w:tc>
                <w:tcPr>
                  <w:tcW w:w="1365" w:type="dxa"/>
                  <w:vAlign w:val="center"/>
                </w:tcPr>
                <w:p w14:paraId="5C378315" w14:textId="50B69392" w:rsidR="0097150E" w:rsidRDefault="0097150E" w:rsidP="007B147A">
                  <w:pPr>
                    <w:jc w:val="right"/>
                    <w:rPr>
                      <w:rFonts w:hint="eastAsia"/>
                      <w:sz w:val="24"/>
                    </w:rPr>
                  </w:pPr>
                  <w:r>
                    <w:rPr>
                      <w:rFonts w:hint="eastAsia"/>
                      <w:sz w:val="24"/>
                    </w:rPr>
                    <w:t>380</w:t>
                  </w:r>
                </w:p>
              </w:tc>
              <w:tc>
                <w:tcPr>
                  <w:tcW w:w="1890" w:type="dxa"/>
                  <w:vAlign w:val="center"/>
                </w:tcPr>
                <w:p w14:paraId="58ACA6F3" w14:textId="77CD6B1B" w:rsidR="0097150E" w:rsidRDefault="0097150E" w:rsidP="007B147A">
                  <w:pPr>
                    <w:jc w:val="right"/>
                    <w:rPr>
                      <w:rFonts w:hint="eastAsia"/>
                      <w:sz w:val="24"/>
                    </w:rPr>
                  </w:pPr>
                  <w:r>
                    <w:rPr>
                      <w:rFonts w:hint="eastAsia"/>
                      <w:sz w:val="24"/>
                    </w:rPr>
                    <w:t>円</w:t>
                  </w:r>
                </w:p>
              </w:tc>
              <w:tc>
                <w:tcPr>
                  <w:tcW w:w="2415" w:type="dxa"/>
                  <w:vAlign w:val="center"/>
                </w:tcPr>
                <w:p w14:paraId="728DAED0" w14:textId="1EE20BFF" w:rsidR="0097150E" w:rsidRDefault="0097150E" w:rsidP="007B147A">
                  <w:pPr>
                    <w:jc w:val="right"/>
                    <w:rPr>
                      <w:rFonts w:hint="eastAsia"/>
                      <w:sz w:val="24"/>
                    </w:rPr>
                  </w:pPr>
                  <w:r>
                    <w:rPr>
                      <w:rFonts w:hint="eastAsia"/>
                      <w:sz w:val="24"/>
                    </w:rPr>
                    <w:t>円</w:t>
                  </w:r>
                </w:p>
              </w:tc>
            </w:tr>
            <w:tr w:rsidR="0097150E" w14:paraId="261E6421" w14:textId="77777777" w:rsidTr="00AC0DAA">
              <w:trPr>
                <w:cantSplit/>
                <w:trHeight w:val="676"/>
              </w:trPr>
              <w:tc>
                <w:tcPr>
                  <w:tcW w:w="2849" w:type="dxa"/>
                  <w:vAlign w:val="center"/>
                </w:tcPr>
                <w:p w14:paraId="162CC41D" w14:textId="77777777" w:rsidR="0097150E" w:rsidRDefault="0097150E" w:rsidP="007B147A">
                  <w:pPr>
                    <w:rPr>
                      <w:sz w:val="24"/>
                    </w:rPr>
                  </w:pPr>
                  <w:r>
                    <w:rPr>
                      <w:rFonts w:hint="eastAsia"/>
                      <w:sz w:val="24"/>
                    </w:rPr>
                    <w:t>PPバンド</w:t>
                  </w:r>
                </w:p>
                <w:p w14:paraId="6EE941ED" w14:textId="28950EB8" w:rsidR="0097150E" w:rsidRDefault="0097150E" w:rsidP="007B147A">
                  <w:pPr>
                    <w:rPr>
                      <w:rFonts w:hint="eastAsia"/>
                      <w:sz w:val="24"/>
                    </w:rPr>
                  </w:pPr>
                  <w:r>
                    <w:rPr>
                      <w:rFonts w:hint="eastAsia"/>
                      <w:sz w:val="24"/>
                    </w:rPr>
                    <w:t>（ポリプロピレン）</w:t>
                  </w:r>
                </w:p>
              </w:tc>
              <w:tc>
                <w:tcPr>
                  <w:tcW w:w="1050" w:type="dxa"/>
                  <w:vAlign w:val="center"/>
                </w:tcPr>
                <w:p w14:paraId="059324D3" w14:textId="71E042CD" w:rsidR="0097150E" w:rsidRDefault="0097150E" w:rsidP="007B147A">
                  <w:pPr>
                    <w:jc w:val="center"/>
                    <w:rPr>
                      <w:rFonts w:hint="eastAsia"/>
                      <w:sz w:val="24"/>
                    </w:rPr>
                  </w:pPr>
                  <w:r>
                    <w:rPr>
                      <w:rFonts w:hint="eastAsia"/>
                      <w:sz w:val="24"/>
                    </w:rPr>
                    <w:t>kg</w:t>
                  </w:r>
                </w:p>
              </w:tc>
              <w:tc>
                <w:tcPr>
                  <w:tcW w:w="1365" w:type="dxa"/>
                  <w:vAlign w:val="center"/>
                </w:tcPr>
                <w:p w14:paraId="78F872B6" w14:textId="171F04FA" w:rsidR="0097150E" w:rsidRDefault="0097150E" w:rsidP="007B147A">
                  <w:pPr>
                    <w:jc w:val="right"/>
                    <w:rPr>
                      <w:rFonts w:hint="eastAsia"/>
                      <w:sz w:val="24"/>
                    </w:rPr>
                  </w:pPr>
                  <w:r>
                    <w:rPr>
                      <w:rFonts w:hint="eastAsia"/>
                      <w:sz w:val="24"/>
                    </w:rPr>
                    <w:t>21,910</w:t>
                  </w:r>
                </w:p>
              </w:tc>
              <w:tc>
                <w:tcPr>
                  <w:tcW w:w="1890" w:type="dxa"/>
                  <w:vAlign w:val="center"/>
                </w:tcPr>
                <w:p w14:paraId="6E55BBEE" w14:textId="2B2B536D" w:rsidR="0097150E" w:rsidRDefault="0097150E" w:rsidP="007B147A">
                  <w:pPr>
                    <w:jc w:val="right"/>
                    <w:rPr>
                      <w:rFonts w:hint="eastAsia"/>
                      <w:sz w:val="24"/>
                    </w:rPr>
                  </w:pPr>
                  <w:r>
                    <w:rPr>
                      <w:rFonts w:hint="eastAsia"/>
                      <w:sz w:val="24"/>
                    </w:rPr>
                    <w:t>円</w:t>
                  </w:r>
                </w:p>
              </w:tc>
              <w:tc>
                <w:tcPr>
                  <w:tcW w:w="2415" w:type="dxa"/>
                  <w:vAlign w:val="center"/>
                </w:tcPr>
                <w:p w14:paraId="6A179790" w14:textId="30D914D6" w:rsidR="0097150E" w:rsidRDefault="0097150E" w:rsidP="007B147A">
                  <w:pPr>
                    <w:jc w:val="right"/>
                    <w:rPr>
                      <w:rFonts w:hint="eastAsia"/>
                      <w:sz w:val="24"/>
                    </w:rPr>
                  </w:pPr>
                  <w:r>
                    <w:rPr>
                      <w:rFonts w:hint="eastAsia"/>
                      <w:sz w:val="24"/>
                    </w:rPr>
                    <w:t>円</w:t>
                  </w:r>
                </w:p>
              </w:tc>
            </w:tr>
            <w:tr w:rsidR="0097150E" w14:paraId="2604FC72" w14:textId="77777777" w:rsidTr="0097150E">
              <w:trPr>
                <w:cantSplit/>
                <w:trHeight w:val="676"/>
              </w:trPr>
              <w:tc>
                <w:tcPr>
                  <w:tcW w:w="2849" w:type="dxa"/>
                  <w:vAlign w:val="center"/>
                </w:tcPr>
                <w:p w14:paraId="755338E6" w14:textId="379E2605" w:rsidR="0097150E" w:rsidRDefault="0097150E" w:rsidP="007B147A">
                  <w:pPr>
                    <w:rPr>
                      <w:rFonts w:hint="eastAsia"/>
                      <w:sz w:val="24"/>
                    </w:rPr>
                  </w:pPr>
                  <w:r>
                    <w:rPr>
                      <w:rFonts w:hint="eastAsia"/>
                      <w:sz w:val="24"/>
                    </w:rPr>
                    <w:t>金属くず（釘）</w:t>
                  </w:r>
                </w:p>
              </w:tc>
              <w:tc>
                <w:tcPr>
                  <w:tcW w:w="1050" w:type="dxa"/>
                  <w:vAlign w:val="center"/>
                </w:tcPr>
                <w:p w14:paraId="14BAD814" w14:textId="3C7FF902" w:rsidR="0097150E" w:rsidRDefault="0097150E" w:rsidP="007B147A">
                  <w:pPr>
                    <w:jc w:val="center"/>
                    <w:rPr>
                      <w:rFonts w:hint="eastAsia"/>
                      <w:sz w:val="24"/>
                    </w:rPr>
                  </w:pPr>
                  <w:r>
                    <w:rPr>
                      <w:rFonts w:hint="eastAsia"/>
                      <w:sz w:val="24"/>
                    </w:rPr>
                    <w:t>kg</w:t>
                  </w:r>
                </w:p>
              </w:tc>
              <w:tc>
                <w:tcPr>
                  <w:tcW w:w="1365" w:type="dxa"/>
                  <w:vAlign w:val="center"/>
                </w:tcPr>
                <w:p w14:paraId="5F0028F1" w14:textId="7F2496CC" w:rsidR="0097150E" w:rsidRDefault="0097150E" w:rsidP="007B147A">
                  <w:pPr>
                    <w:jc w:val="right"/>
                    <w:rPr>
                      <w:rFonts w:hint="eastAsia"/>
                      <w:sz w:val="24"/>
                    </w:rPr>
                  </w:pPr>
                  <w:r>
                    <w:rPr>
                      <w:rFonts w:hint="eastAsia"/>
                      <w:sz w:val="24"/>
                    </w:rPr>
                    <w:t>5,430</w:t>
                  </w:r>
                </w:p>
              </w:tc>
              <w:tc>
                <w:tcPr>
                  <w:tcW w:w="1890" w:type="dxa"/>
                  <w:vAlign w:val="center"/>
                </w:tcPr>
                <w:p w14:paraId="242F8FCD" w14:textId="105BC8D3" w:rsidR="0097150E" w:rsidRDefault="0097150E" w:rsidP="007B147A">
                  <w:pPr>
                    <w:jc w:val="right"/>
                    <w:rPr>
                      <w:rFonts w:hint="eastAsia"/>
                      <w:sz w:val="24"/>
                    </w:rPr>
                  </w:pPr>
                  <w:r>
                    <w:rPr>
                      <w:rFonts w:hint="eastAsia"/>
                      <w:sz w:val="24"/>
                    </w:rPr>
                    <w:t>円</w:t>
                  </w:r>
                </w:p>
              </w:tc>
              <w:tc>
                <w:tcPr>
                  <w:tcW w:w="2415" w:type="dxa"/>
                  <w:tcBorders>
                    <w:bottom w:val="single" w:sz="24" w:space="0" w:color="auto"/>
                  </w:tcBorders>
                  <w:vAlign w:val="center"/>
                </w:tcPr>
                <w:p w14:paraId="4FAC74AD" w14:textId="4D27198F" w:rsidR="0097150E" w:rsidRDefault="0097150E" w:rsidP="007B147A">
                  <w:pPr>
                    <w:jc w:val="right"/>
                    <w:rPr>
                      <w:rFonts w:hint="eastAsia"/>
                      <w:sz w:val="24"/>
                    </w:rPr>
                  </w:pPr>
                  <w:r>
                    <w:rPr>
                      <w:rFonts w:hint="eastAsia"/>
                      <w:sz w:val="24"/>
                    </w:rPr>
                    <w:t>円</w:t>
                  </w:r>
                </w:p>
              </w:tc>
            </w:tr>
            <w:tr w:rsidR="00D93B37" w14:paraId="27AADD46" w14:textId="77777777" w:rsidTr="0097150E">
              <w:trPr>
                <w:cantSplit/>
                <w:trHeight w:val="676"/>
              </w:trPr>
              <w:tc>
                <w:tcPr>
                  <w:tcW w:w="7154" w:type="dxa"/>
                  <w:gridSpan w:val="4"/>
                  <w:tcBorders>
                    <w:right w:val="single" w:sz="24" w:space="0" w:color="auto"/>
                  </w:tcBorders>
                  <w:vAlign w:val="center"/>
                </w:tcPr>
                <w:p w14:paraId="361ADDCE" w14:textId="77777777" w:rsidR="00D93B37" w:rsidRDefault="00D93B37" w:rsidP="0097150E">
                  <w:pPr>
                    <w:jc w:val="center"/>
                    <w:rPr>
                      <w:sz w:val="24"/>
                      <w:lang w:eastAsia="zh-TW"/>
                    </w:rPr>
                  </w:pPr>
                  <w:r>
                    <w:rPr>
                      <w:rFonts w:hint="eastAsia"/>
                      <w:sz w:val="24"/>
                      <w:lang w:eastAsia="zh-TW"/>
                    </w:rPr>
                    <w:t>合　　計</w:t>
                  </w:r>
                  <w:r>
                    <w:rPr>
                      <w:rFonts w:hint="eastAsia"/>
                      <w:sz w:val="24"/>
                    </w:rPr>
                    <w:t xml:space="preserve">　（　入　札　金　額　）</w:t>
                  </w:r>
                </w:p>
              </w:tc>
              <w:tc>
                <w:tcPr>
                  <w:tcW w:w="2415" w:type="dxa"/>
                  <w:tcBorders>
                    <w:top w:val="single" w:sz="24" w:space="0" w:color="auto"/>
                    <w:left w:val="single" w:sz="24" w:space="0" w:color="auto"/>
                    <w:bottom w:val="single" w:sz="24" w:space="0" w:color="auto"/>
                    <w:right w:val="single" w:sz="24" w:space="0" w:color="auto"/>
                  </w:tcBorders>
                  <w:vAlign w:val="center"/>
                </w:tcPr>
                <w:p w14:paraId="3FBBEE1E" w14:textId="77777777" w:rsidR="00D93B37" w:rsidRDefault="00D93B37" w:rsidP="00640E69">
                  <w:pPr>
                    <w:jc w:val="right"/>
                    <w:rPr>
                      <w:sz w:val="24"/>
                      <w:lang w:eastAsia="zh-TW"/>
                    </w:rPr>
                  </w:pPr>
                  <w:r>
                    <w:rPr>
                      <w:rFonts w:hint="eastAsia"/>
                      <w:sz w:val="24"/>
                    </w:rPr>
                    <w:t>円</w:t>
                  </w:r>
                </w:p>
              </w:tc>
            </w:tr>
          </w:tbl>
          <w:p w14:paraId="60F7A13E" w14:textId="77777777" w:rsidR="00136DF0" w:rsidRDefault="00136DF0">
            <w:pPr>
              <w:ind w:leftChars="86" w:left="181" w:firstLineChars="200" w:firstLine="480"/>
              <w:jc w:val="center"/>
              <w:rPr>
                <w:sz w:val="24"/>
                <w:lang w:eastAsia="zh-TW"/>
              </w:rPr>
            </w:pPr>
          </w:p>
          <w:p w14:paraId="16F1A70F" w14:textId="791C8FE1" w:rsidR="00136DF0" w:rsidRDefault="00093752">
            <w:pPr>
              <w:jc w:val="center"/>
              <w:rPr>
                <w:sz w:val="24"/>
                <w:u w:val="double"/>
                <w:lang w:eastAsia="zh-TW"/>
              </w:rPr>
            </w:pPr>
            <w:r>
              <w:rPr>
                <w:rFonts w:hint="eastAsia"/>
                <w:sz w:val="24"/>
                <w:u w:val="double"/>
              </w:rPr>
              <w:t>調達件名</w:t>
            </w:r>
            <w:r w:rsidR="00136DF0">
              <w:rPr>
                <w:rFonts w:hint="eastAsia"/>
                <w:sz w:val="24"/>
                <w:u w:val="double"/>
                <w:lang w:eastAsia="zh-TW"/>
              </w:rPr>
              <w:t xml:space="preserve">　</w:t>
            </w:r>
            <w:r w:rsidR="002D3027">
              <w:rPr>
                <w:rFonts w:hint="eastAsia"/>
                <w:sz w:val="24"/>
                <w:u w:val="double"/>
                <w:lang w:eastAsia="zh-TW"/>
              </w:rPr>
              <w:t>中央卸売市場</w:t>
            </w:r>
            <w:r w:rsidR="00136DF0">
              <w:rPr>
                <w:rFonts w:hint="eastAsia"/>
                <w:sz w:val="24"/>
                <w:u w:val="double"/>
                <w:lang w:eastAsia="zh-TW"/>
              </w:rPr>
              <w:t>産業廃棄物収集運搬処</w:t>
            </w:r>
            <w:r w:rsidR="00D93B37">
              <w:rPr>
                <w:rFonts w:hint="eastAsia"/>
                <w:sz w:val="24"/>
                <w:u w:val="double"/>
              </w:rPr>
              <w:t>分</w:t>
            </w:r>
            <w:r w:rsidR="00136DF0">
              <w:rPr>
                <w:rFonts w:hint="eastAsia"/>
                <w:sz w:val="24"/>
                <w:u w:val="double"/>
                <w:lang w:eastAsia="zh-TW"/>
              </w:rPr>
              <w:t>業務</w:t>
            </w:r>
          </w:p>
          <w:p w14:paraId="4FA2B4A1" w14:textId="77777777" w:rsidR="00093752" w:rsidRDefault="00093752">
            <w:pPr>
              <w:ind w:left="180"/>
              <w:jc w:val="center"/>
              <w:rPr>
                <w:sz w:val="24"/>
              </w:rPr>
            </w:pPr>
          </w:p>
          <w:p w14:paraId="2FF85796" w14:textId="77777777" w:rsidR="00093752" w:rsidRPr="00093752" w:rsidRDefault="00093752" w:rsidP="0097150E">
            <w:pPr>
              <w:autoSpaceDE w:val="0"/>
              <w:autoSpaceDN w:val="0"/>
              <w:spacing w:line="240" w:lineRule="exact"/>
              <w:ind w:leftChars="100" w:left="210" w:rightChars="106" w:right="223" w:firstLineChars="82" w:firstLine="203"/>
              <w:jc w:val="left"/>
              <w:rPr>
                <w:spacing w:val="14"/>
                <w:sz w:val="22"/>
                <w:szCs w:val="20"/>
              </w:rPr>
            </w:pPr>
            <w:r w:rsidRPr="00093752">
              <w:rPr>
                <w:rFonts w:hint="eastAsia"/>
                <w:spacing w:val="14"/>
                <w:sz w:val="22"/>
                <w:szCs w:val="20"/>
              </w:rPr>
              <w:t>仕様書その他の書類、現場等を熟覧の</w:t>
            </w:r>
            <w:r w:rsidR="001F5F1F">
              <w:rPr>
                <w:rFonts w:hint="eastAsia"/>
                <w:spacing w:val="14"/>
                <w:sz w:val="22"/>
                <w:szCs w:val="20"/>
              </w:rPr>
              <w:t>うえ、札幌市契約規則、札幌市競争入札参加者心得及びその他関係規程</w:t>
            </w:r>
            <w:r w:rsidRPr="00093752">
              <w:rPr>
                <w:rFonts w:hint="eastAsia"/>
                <w:spacing w:val="14"/>
                <w:sz w:val="22"/>
                <w:szCs w:val="20"/>
              </w:rPr>
              <w:t>等を遵守し、上記の金額で入札します。</w:t>
            </w:r>
          </w:p>
          <w:p w14:paraId="1D6566AB" w14:textId="58061462" w:rsidR="00093752" w:rsidRPr="00093752" w:rsidRDefault="00093752" w:rsidP="0097150E">
            <w:pPr>
              <w:spacing w:line="240" w:lineRule="exact"/>
              <w:ind w:leftChars="100" w:left="210" w:rightChars="72" w:right="151" w:firstLineChars="82" w:firstLine="203"/>
              <w:jc w:val="left"/>
              <w:rPr>
                <w:rFonts w:ascii="Century"/>
                <w:spacing w:val="14"/>
                <w:sz w:val="22"/>
              </w:rPr>
            </w:pPr>
            <w:r w:rsidRPr="00093752">
              <w:rPr>
                <w:rFonts w:ascii="Century"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62080FE" w14:textId="77777777" w:rsidR="00093752" w:rsidRPr="00093752" w:rsidRDefault="00093752" w:rsidP="00093752">
            <w:pPr>
              <w:spacing w:line="320" w:lineRule="exact"/>
              <w:ind w:rightChars="315" w:right="661"/>
              <w:jc w:val="right"/>
              <w:rPr>
                <w:rFonts w:ascii="Century"/>
                <w:spacing w:val="14"/>
                <w:sz w:val="24"/>
              </w:rPr>
            </w:pPr>
            <w:r w:rsidRPr="00093752">
              <w:rPr>
                <w:rFonts w:ascii="Century" w:hint="eastAsia"/>
                <w:spacing w:val="14"/>
                <w:sz w:val="22"/>
              </w:rPr>
              <w:t xml:space="preserve">　　　　　　　　　　　</w:t>
            </w:r>
            <w:r w:rsidR="00995027">
              <w:rPr>
                <w:rFonts w:ascii="Century" w:hint="eastAsia"/>
                <w:spacing w:val="14"/>
                <w:sz w:val="24"/>
              </w:rPr>
              <w:t xml:space="preserve">　　令和</w:t>
            </w:r>
            <w:r w:rsidR="00AC0DAA">
              <w:rPr>
                <w:rFonts w:ascii="Century" w:hint="eastAsia"/>
                <w:spacing w:val="14"/>
                <w:sz w:val="24"/>
              </w:rPr>
              <w:t xml:space="preserve">　　</w:t>
            </w:r>
            <w:r w:rsidRPr="00093752">
              <w:rPr>
                <w:rFonts w:ascii="Century" w:hint="eastAsia"/>
                <w:spacing w:val="14"/>
                <w:sz w:val="24"/>
              </w:rPr>
              <w:t>年</w:t>
            </w:r>
            <w:r w:rsidR="00AC0DAA">
              <w:rPr>
                <w:rFonts w:ascii="Century" w:hint="eastAsia"/>
                <w:spacing w:val="14"/>
                <w:sz w:val="24"/>
              </w:rPr>
              <w:t xml:space="preserve">　</w:t>
            </w:r>
            <w:r w:rsidR="00465F20">
              <w:rPr>
                <w:rFonts w:ascii="Century" w:hint="eastAsia"/>
                <w:spacing w:val="14"/>
                <w:sz w:val="24"/>
              </w:rPr>
              <w:t xml:space="preserve">　</w:t>
            </w:r>
            <w:r w:rsidRPr="00093752">
              <w:rPr>
                <w:rFonts w:ascii="Century" w:hint="eastAsia"/>
                <w:spacing w:val="14"/>
                <w:sz w:val="24"/>
              </w:rPr>
              <w:t>月</w:t>
            </w:r>
            <w:r w:rsidR="00AC0DAA">
              <w:rPr>
                <w:rFonts w:ascii="Century" w:hint="eastAsia"/>
                <w:spacing w:val="14"/>
                <w:sz w:val="24"/>
              </w:rPr>
              <w:t xml:space="preserve">　　</w:t>
            </w:r>
            <w:r w:rsidRPr="00093752">
              <w:rPr>
                <w:rFonts w:ascii="Century" w:hint="eastAsia"/>
                <w:spacing w:val="14"/>
                <w:sz w:val="24"/>
              </w:rPr>
              <w:t>日</w:t>
            </w:r>
          </w:p>
          <w:p w14:paraId="28B57331" w14:textId="77777777" w:rsidR="00093752" w:rsidRPr="00093752" w:rsidRDefault="00093752" w:rsidP="00093752">
            <w:pPr>
              <w:spacing w:line="320" w:lineRule="exact"/>
              <w:ind w:rightChars="42" w:right="88" w:firstLineChars="82" w:firstLine="203"/>
              <w:jc w:val="left"/>
              <w:rPr>
                <w:rFonts w:ascii="Century"/>
                <w:spacing w:val="14"/>
                <w:sz w:val="22"/>
              </w:rPr>
            </w:pPr>
            <w:r w:rsidRPr="00093752">
              <w:rPr>
                <w:rFonts w:ascii="Century" w:hint="eastAsia"/>
                <w:spacing w:val="14"/>
                <w:sz w:val="22"/>
              </w:rPr>
              <w:t xml:space="preserve">　（あて先）</w:t>
            </w:r>
            <w:r w:rsidRPr="00093752">
              <w:rPr>
                <w:rFonts w:ascii="Century" w:hint="eastAsia"/>
                <w:spacing w:val="32"/>
                <w:sz w:val="22"/>
              </w:rPr>
              <w:t>札幌市長</w:t>
            </w:r>
          </w:p>
          <w:p w14:paraId="28E90B38" w14:textId="77777777" w:rsidR="00093752" w:rsidRPr="00093752" w:rsidRDefault="00093752" w:rsidP="00093752">
            <w:pPr>
              <w:spacing w:line="320" w:lineRule="exact"/>
              <w:ind w:rightChars="42" w:right="88" w:firstLineChars="2000" w:firstLine="4400"/>
              <w:jc w:val="left"/>
              <w:rPr>
                <w:rFonts w:ascii="Century"/>
                <w:kern w:val="0"/>
                <w:sz w:val="22"/>
              </w:rPr>
            </w:pPr>
            <w:r w:rsidRPr="00093752">
              <w:rPr>
                <w:rFonts w:ascii="Century" w:hint="eastAsia"/>
                <w:kern w:val="0"/>
                <w:sz w:val="22"/>
              </w:rPr>
              <w:t>住　　　　所</w:t>
            </w:r>
          </w:p>
          <w:p w14:paraId="0F602D73" w14:textId="77777777" w:rsidR="00093752" w:rsidRPr="00093752" w:rsidRDefault="00093752" w:rsidP="00093752">
            <w:pPr>
              <w:spacing w:line="320" w:lineRule="exact"/>
              <w:ind w:rightChars="42" w:right="88" w:firstLineChars="1300" w:firstLine="2860"/>
              <w:jc w:val="left"/>
              <w:rPr>
                <w:rFonts w:ascii="Century"/>
                <w:kern w:val="0"/>
                <w:sz w:val="22"/>
              </w:rPr>
            </w:pPr>
            <w:r w:rsidRPr="00093752">
              <w:rPr>
                <w:rFonts w:ascii="Century" w:hint="eastAsia"/>
                <w:kern w:val="0"/>
                <w:sz w:val="22"/>
              </w:rPr>
              <w:t>入　札　者　　商号又は名称</w:t>
            </w:r>
          </w:p>
          <w:p w14:paraId="77BC60E7" w14:textId="77777777" w:rsidR="00093752" w:rsidRPr="00093752" w:rsidRDefault="00093752" w:rsidP="00093752">
            <w:pPr>
              <w:spacing w:line="320" w:lineRule="exact"/>
              <w:ind w:rightChars="42" w:right="88" w:firstLineChars="2000" w:firstLine="4400"/>
              <w:jc w:val="left"/>
              <w:rPr>
                <w:rFonts w:ascii="Century"/>
                <w:kern w:val="0"/>
                <w:sz w:val="22"/>
              </w:rPr>
            </w:pPr>
            <w:r w:rsidRPr="00093752">
              <w:rPr>
                <w:rFonts w:ascii="Century" w:hint="eastAsia"/>
                <w:kern w:val="0"/>
                <w:sz w:val="22"/>
              </w:rPr>
              <w:t>職</w:t>
            </w:r>
            <w:r w:rsidRPr="00093752">
              <w:rPr>
                <w:rFonts w:ascii="Century" w:hint="eastAsia"/>
                <w:kern w:val="0"/>
                <w:sz w:val="22"/>
              </w:rPr>
              <w:t xml:space="preserve"> </w:t>
            </w:r>
            <w:r w:rsidRPr="00093752">
              <w:rPr>
                <w:rFonts w:ascii="Century" w:hint="eastAsia"/>
                <w:kern w:val="0"/>
                <w:sz w:val="22"/>
              </w:rPr>
              <w:t>・</w:t>
            </w:r>
            <w:r w:rsidRPr="00093752">
              <w:rPr>
                <w:rFonts w:ascii="Century" w:hint="eastAsia"/>
                <w:kern w:val="0"/>
                <w:sz w:val="22"/>
              </w:rPr>
              <w:t xml:space="preserve"> </w:t>
            </w:r>
            <w:r w:rsidRPr="00093752">
              <w:rPr>
                <w:rFonts w:ascii="Century" w:hint="eastAsia"/>
                <w:kern w:val="0"/>
                <w:sz w:val="22"/>
              </w:rPr>
              <w:t>氏</w:t>
            </w:r>
            <w:r w:rsidRPr="00093752">
              <w:rPr>
                <w:rFonts w:ascii="Century" w:hint="eastAsia"/>
                <w:kern w:val="0"/>
                <w:sz w:val="22"/>
              </w:rPr>
              <w:t xml:space="preserve">  </w:t>
            </w:r>
            <w:r w:rsidRPr="00093752">
              <w:rPr>
                <w:rFonts w:ascii="Century" w:hint="eastAsia"/>
                <w:kern w:val="0"/>
                <w:sz w:val="22"/>
              </w:rPr>
              <w:t>名　　　　　　　　　　　　　印</w:t>
            </w:r>
          </w:p>
          <w:p w14:paraId="10DE6CBD" w14:textId="77777777" w:rsidR="00093752" w:rsidRDefault="00093752" w:rsidP="00093752">
            <w:pPr>
              <w:spacing w:line="320" w:lineRule="exact"/>
              <w:ind w:rightChars="42" w:right="88"/>
              <w:jc w:val="left"/>
              <w:rPr>
                <w:rFonts w:ascii="Century"/>
                <w:kern w:val="0"/>
                <w:sz w:val="22"/>
              </w:rPr>
            </w:pPr>
          </w:p>
          <w:p w14:paraId="3FFE5B03" w14:textId="77777777" w:rsidR="00995027" w:rsidRPr="00093752" w:rsidRDefault="00995027" w:rsidP="00093752">
            <w:pPr>
              <w:spacing w:line="320" w:lineRule="exact"/>
              <w:ind w:rightChars="42" w:right="88"/>
              <w:jc w:val="left"/>
              <w:rPr>
                <w:rFonts w:ascii="Century"/>
                <w:kern w:val="0"/>
                <w:sz w:val="22"/>
              </w:rPr>
            </w:pPr>
          </w:p>
          <w:p w14:paraId="1BF65F74" w14:textId="77777777" w:rsidR="00093752" w:rsidRPr="00093752" w:rsidRDefault="00093752" w:rsidP="00093752">
            <w:pPr>
              <w:spacing w:line="320" w:lineRule="exact"/>
              <w:ind w:rightChars="42" w:right="88" w:firstLineChars="1300" w:firstLine="2860"/>
              <w:jc w:val="left"/>
              <w:rPr>
                <w:rFonts w:ascii="Century"/>
                <w:spacing w:val="14"/>
                <w:sz w:val="22"/>
              </w:rPr>
            </w:pPr>
            <w:r w:rsidRPr="00093752">
              <w:rPr>
                <w:rFonts w:ascii="Century" w:hint="eastAsia"/>
                <w:kern w:val="0"/>
                <w:sz w:val="22"/>
              </w:rPr>
              <w:t>入札代理人　　氏　　　　名　　　　　　　　　　　　　印</w:t>
            </w:r>
          </w:p>
          <w:p w14:paraId="55B8A50E" w14:textId="77777777" w:rsidR="00093752" w:rsidRPr="00093752" w:rsidRDefault="00093752" w:rsidP="00093752">
            <w:pPr>
              <w:spacing w:line="320" w:lineRule="exact"/>
              <w:ind w:rightChars="42" w:right="88" w:firstLineChars="82" w:firstLine="220"/>
              <w:jc w:val="left"/>
              <w:rPr>
                <w:rFonts w:ascii="Century"/>
                <w:spacing w:val="14"/>
                <w:sz w:val="24"/>
              </w:rPr>
            </w:pPr>
          </w:p>
          <w:p w14:paraId="27A0E19B" w14:textId="77777777" w:rsidR="00093752" w:rsidRPr="00093752" w:rsidRDefault="00093752" w:rsidP="0097150E">
            <w:pPr>
              <w:spacing w:line="240" w:lineRule="exact"/>
              <w:ind w:leftChars="115" w:left="1233" w:rightChars="253" w:right="531" w:hangingChars="400" w:hanging="992"/>
              <w:jc w:val="left"/>
              <w:rPr>
                <w:rFonts w:ascii="Century"/>
                <w:spacing w:val="8"/>
                <w:sz w:val="22"/>
              </w:rPr>
            </w:pPr>
            <w:r w:rsidRPr="00093752">
              <w:rPr>
                <w:rFonts w:ascii="Century" w:hint="eastAsia"/>
                <w:spacing w:val="14"/>
                <w:sz w:val="22"/>
              </w:rPr>
              <w:t xml:space="preserve">備考　１　</w:t>
            </w:r>
            <w:r w:rsidRPr="00093752">
              <w:rPr>
                <w:rFonts w:ascii="Century" w:hint="eastAsia"/>
                <w:spacing w:val="8"/>
                <w:sz w:val="22"/>
              </w:rPr>
              <w:t>代理人が入札する場合の訂正は、代理人の印鑑で行うこと（ただし、金額の訂正はできない。）。</w:t>
            </w:r>
          </w:p>
          <w:p w14:paraId="0FB9A859" w14:textId="5BB87F73" w:rsidR="00093752" w:rsidRPr="00093752" w:rsidRDefault="00093752" w:rsidP="0097150E">
            <w:pPr>
              <w:spacing w:line="240" w:lineRule="exact"/>
              <w:ind w:rightChars="253" w:right="531" w:firstLineChars="400" w:firstLine="992"/>
              <w:jc w:val="left"/>
            </w:pPr>
            <w:r w:rsidRPr="00093752">
              <w:rPr>
                <w:rFonts w:ascii="Century" w:hint="eastAsia"/>
                <w:spacing w:val="14"/>
                <w:sz w:val="22"/>
              </w:rPr>
              <w:t>２　代理人が入札するときは、入札者の押印を要しない。</w:t>
            </w:r>
          </w:p>
        </w:tc>
      </w:tr>
    </w:tbl>
    <w:p w14:paraId="1508A9C0" w14:textId="77777777" w:rsidR="00136DF0" w:rsidRPr="00936E0A" w:rsidRDefault="00136DF0" w:rsidP="000D4287">
      <w:pPr>
        <w:ind w:left="1050" w:hangingChars="500" w:hanging="1050"/>
      </w:pPr>
    </w:p>
    <w:sectPr w:rsidR="00136DF0" w:rsidRPr="00936E0A">
      <w:headerReference w:type="default" r:id="rId6"/>
      <w:pgSz w:w="11906" w:h="16838" w:code="9"/>
      <w:pgMar w:top="851" w:right="851" w:bottom="851" w:left="1134" w:header="851" w:footer="992"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394A9" w14:textId="77777777" w:rsidR="00920F60" w:rsidRDefault="00920F60" w:rsidP="00936E0A">
      <w:r>
        <w:separator/>
      </w:r>
    </w:p>
  </w:endnote>
  <w:endnote w:type="continuationSeparator" w:id="0">
    <w:p w14:paraId="465CF2C5" w14:textId="77777777" w:rsidR="00920F60" w:rsidRDefault="00920F60" w:rsidP="0093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4E952" w14:textId="77777777" w:rsidR="00920F60" w:rsidRDefault="00920F60" w:rsidP="00936E0A">
      <w:r>
        <w:separator/>
      </w:r>
    </w:p>
  </w:footnote>
  <w:footnote w:type="continuationSeparator" w:id="0">
    <w:p w14:paraId="1513123C" w14:textId="77777777" w:rsidR="00920F60" w:rsidRDefault="00920F60" w:rsidP="00936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50FB" w14:textId="77777777" w:rsidR="00093752" w:rsidRDefault="00093752" w:rsidP="00093752">
    <w:pPr>
      <w:pStyle w:val="a4"/>
      <w:jc w:val="right"/>
    </w:pPr>
    <w:r>
      <w:rPr>
        <w:rFonts w:hint="eastAsia"/>
      </w:rPr>
      <w:t>別　紙　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C0"/>
    <w:rsid w:val="00093752"/>
    <w:rsid w:val="000974E9"/>
    <w:rsid w:val="000B312B"/>
    <w:rsid w:val="000D4287"/>
    <w:rsid w:val="00136DF0"/>
    <w:rsid w:val="0015437D"/>
    <w:rsid w:val="00160252"/>
    <w:rsid w:val="001B5D62"/>
    <w:rsid w:val="001F5F1F"/>
    <w:rsid w:val="00206C51"/>
    <w:rsid w:val="002A0C38"/>
    <w:rsid w:val="002D3027"/>
    <w:rsid w:val="003C4267"/>
    <w:rsid w:val="004504C0"/>
    <w:rsid w:val="0046109C"/>
    <w:rsid w:val="00465F20"/>
    <w:rsid w:val="004C1DC8"/>
    <w:rsid w:val="004F52D0"/>
    <w:rsid w:val="005221BA"/>
    <w:rsid w:val="005658E2"/>
    <w:rsid w:val="00640E69"/>
    <w:rsid w:val="007B147A"/>
    <w:rsid w:val="00920F60"/>
    <w:rsid w:val="00936E0A"/>
    <w:rsid w:val="00945B1C"/>
    <w:rsid w:val="0097150E"/>
    <w:rsid w:val="00995027"/>
    <w:rsid w:val="00AC0DAA"/>
    <w:rsid w:val="00B63F03"/>
    <w:rsid w:val="00B942F6"/>
    <w:rsid w:val="00BA6226"/>
    <w:rsid w:val="00C5140E"/>
    <w:rsid w:val="00C86429"/>
    <w:rsid w:val="00D93B37"/>
    <w:rsid w:val="00DA306F"/>
    <w:rsid w:val="00E2768E"/>
    <w:rsid w:val="00F95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5B74C4"/>
  <w15:chartTrackingRefBased/>
  <w15:docId w15:val="{24CB7D11-B59B-473C-8C44-7C5302E0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86" w:left="181" w:firstLineChars="100" w:firstLine="240"/>
    </w:pPr>
    <w:rPr>
      <w:sz w:val="24"/>
    </w:rPr>
  </w:style>
  <w:style w:type="paragraph" w:styleId="a4">
    <w:name w:val="header"/>
    <w:basedOn w:val="a"/>
    <w:link w:val="a5"/>
    <w:rsid w:val="00936E0A"/>
    <w:pPr>
      <w:tabs>
        <w:tab w:val="center" w:pos="4252"/>
        <w:tab w:val="right" w:pos="8504"/>
      </w:tabs>
      <w:snapToGrid w:val="0"/>
    </w:pPr>
  </w:style>
  <w:style w:type="character" w:customStyle="1" w:styleId="a5">
    <w:name w:val="ヘッダー (文字)"/>
    <w:link w:val="a4"/>
    <w:rsid w:val="00936E0A"/>
    <w:rPr>
      <w:rFonts w:ascii="ＭＳ 明朝" w:hAnsi="ＭＳ 明朝"/>
      <w:kern w:val="2"/>
      <w:sz w:val="21"/>
      <w:szCs w:val="24"/>
    </w:rPr>
  </w:style>
  <w:style w:type="paragraph" w:styleId="a6">
    <w:name w:val="footer"/>
    <w:basedOn w:val="a"/>
    <w:link w:val="a7"/>
    <w:rsid w:val="00936E0A"/>
    <w:pPr>
      <w:tabs>
        <w:tab w:val="center" w:pos="4252"/>
        <w:tab w:val="right" w:pos="8504"/>
      </w:tabs>
      <w:snapToGrid w:val="0"/>
    </w:pPr>
  </w:style>
  <w:style w:type="character" w:customStyle="1" w:styleId="a7">
    <w:name w:val="フッター (文字)"/>
    <w:link w:val="a6"/>
    <w:rsid w:val="00936E0A"/>
    <w:rPr>
      <w:rFonts w:ascii="ＭＳ 明朝" w:hAnsi="ＭＳ 明朝"/>
      <w:kern w:val="2"/>
      <w:sz w:val="21"/>
      <w:szCs w:val="24"/>
    </w:rPr>
  </w:style>
  <w:style w:type="paragraph" w:styleId="a8">
    <w:name w:val="Balloon Text"/>
    <w:basedOn w:val="a"/>
    <w:link w:val="a9"/>
    <w:rsid w:val="00093752"/>
    <w:rPr>
      <w:rFonts w:ascii="Arial" w:eastAsia="ＭＳ ゴシック" w:hAnsi="Arial"/>
      <w:sz w:val="18"/>
      <w:szCs w:val="18"/>
    </w:rPr>
  </w:style>
  <w:style w:type="character" w:customStyle="1" w:styleId="a9">
    <w:name w:val="吹き出し (文字)"/>
    <w:link w:val="a8"/>
    <w:rsid w:val="0009375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442</Words>
  <Characters>208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札幌市経済局</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s990084</dc:creator>
  <cp:keywords/>
  <cp:lastModifiedBy>岡村 拓磨</cp:lastModifiedBy>
  <cp:revision>3</cp:revision>
  <cp:lastPrinted>2024-02-10T08:49:00Z</cp:lastPrinted>
  <dcterms:created xsi:type="dcterms:W3CDTF">2025-02-14T06:59:00Z</dcterms:created>
  <dcterms:modified xsi:type="dcterms:W3CDTF">2025-02-26T02:04:00Z</dcterms:modified>
</cp:coreProperties>
</file>